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5345" w:rsidRPr="00434621" w:rsidRDefault="003B5345" w:rsidP="003B5345">
      <w:pPr>
        <w:bidi/>
        <w:ind w:left="1406" w:right="426"/>
        <w:jc w:val="center"/>
        <w:rPr>
          <w:rFonts w:cs="B Nazanin"/>
          <w:color w:val="auto"/>
          <w:sz w:val="22"/>
          <w:szCs w:val="22"/>
          <w:rtl/>
          <w:lang w:bidi="fa-IR"/>
        </w:rPr>
      </w:pPr>
      <w:bookmarkStart w:id="0" w:name="_GoBack"/>
      <w:bookmarkEnd w:id="0"/>
      <w:r>
        <w:rPr>
          <w:rFonts w:ascii="Arial" w:hAnsi="Arial" w:cs="Arial"/>
          <w:noProof/>
          <w:color w:val="auto"/>
          <w:sz w:val="32"/>
          <w:szCs w:val="32"/>
          <w:rtl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043420" cy="7677785"/>
                <wp:effectExtent l="0" t="0" r="24130" b="18415"/>
                <wp:wrapSquare wrapText="bothSides"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3420" cy="76777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5345" w:rsidRPr="000D0FD8" w:rsidRDefault="003B5345" w:rsidP="003B5345">
                            <w:pPr>
                              <w:pStyle w:val="Bodytext10"/>
                              <w:tabs>
                                <w:tab w:val="left" w:leader="hyphen" w:pos="2745"/>
                                <w:tab w:val="left" w:leader="hyphen" w:pos="5520"/>
                              </w:tabs>
                              <w:ind w:right="180" w:firstLine="0"/>
                              <w:jc w:val="both"/>
                              <w:rPr>
                                <w:rStyle w:val="Bodytext1"/>
                                <w:rFonts w:ascii="Times New Roman" w:hAnsi="Times New Roman" w:cs="B Nazanin"/>
                                <w:color w:val="auto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بدین وسیله امضا کنندگان این توافق نامه ضمن مطالعه و رعایت مفاد دستور العمل اجرایی ماده (۲) 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تصویب نامه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مصوب هیات 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وزیران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مورخ06/09/1401 در خصوص</w:t>
                            </w:r>
                            <w:r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&lt;&lt;آیین نامه اجرایی ماده(5) قانون جهش تولید&gt;&gt;</w:t>
                            </w:r>
                            <w:r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به شماره ابلاغ 166986 مورخ 12/09/1401 و با رعایت ماده (5) قانون ثبت اختراعات، طرح های صنعتی و علایم تجاری </w:t>
                            </w:r>
                            <w:r w:rsidRPr="009F3265">
                              <w:rPr>
                                <w:rStyle w:val="Bodytext1"/>
                                <w:rFonts w:ascii="Times New Roman" w:hAnsi="Times New Roman" w:cs="Times New Roma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–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مصوب 1386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متعهد م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ی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شوند که کلیه حقوق مادی و معنوی ناشی از ا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یجا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د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یا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تجاری سازی دارایی فکری و نامشهود 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با عنوان ............................................................................................... به تاریخ مصوبه .........................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وفق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 جدول ذیل بپذیرند. هرگونه بهره‌برداری از این دارایی فکری و نامشهود با رعایت درصد مالکیت مندرج در جدول زیر امکان‌پذیر می‌باشد و این توافق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Microsoft Uighur" w:hint="cs"/>
                                <w:b/>
                                <w:bCs/>
                                <w:sz w:val="22"/>
                                <w:szCs w:val="22"/>
                                <w:cs/>
                                <w:lang w:bidi="fa-IR"/>
                              </w:rPr>
                              <w:t>‎</w:t>
                            </w: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‌نامه تا قبل از ثبت رسمی در مراجع معتبر دارای اعتبار است.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ind w:right="180" w:firstLine="0"/>
                              <w:jc w:val="both"/>
                              <w:rPr>
                                <w:rStyle w:val="Bodytext1"/>
                                <w:rFonts w:ascii="Microsoft Uighur" w:hAnsi="Microsoft Uighur" w:cs="B Nazanin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Style w:val="Bodytext1"/>
                                <w:rFonts w:ascii="Microsoft Uighur" w:hAnsi="Microsoft Uighur" w:cs="B Nazanin" w:hint="cs"/>
                                <w:b/>
                                <w:bCs/>
                                <w:sz w:val="22"/>
                                <w:szCs w:val="22"/>
                                <w:rtl/>
                                <w:lang w:bidi="fa-IR"/>
                              </w:rPr>
                              <w:t>چنانچه در هر مقطع زمانی خلاف موارد فوق توسط مالکین مادی اثر ثابت شود، عواقب ناشی از آن بر عهده متخلف می باشد و واحد مربوطه مجاز است با متخلف مطابق ضوابط و مقررات رفتار نماید.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32"/>
                                <w:szCs w:val="32"/>
                                <w:rtl/>
                                <w:lang w:bidi="fa-IR"/>
                              </w:rPr>
                              <w:t xml:space="preserve">جدول- نحوه </w:t>
                            </w:r>
                            <w:r>
                              <w:rPr>
                                <w:rFonts w:ascii="Times New Roman" w:hAnsi="Times New Roman" w:cs="B Nazanin" w:hint="cs"/>
                                <w:sz w:val="32"/>
                                <w:szCs w:val="32"/>
                                <w:rtl/>
                                <w:lang w:bidi="fa-IR"/>
                              </w:rPr>
                              <w:t>تسهیم</w:t>
                            </w:r>
                            <w:r w:rsidRPr="009F3265">
                              <w:rPr>
                                <w:rFonts w:ascii="Times New Roman" w:hAnsi="Times New Roman" w:cs="B Nazanin" w:hint="cs"/>
                                <w:sz w:val="32"/>
                                <w:szCs w:val="32"/>
                                <w:rtl/>
                                <w:lang w:bidi="fa-IR"/>
                              </w:rPr>
                              <w:t xml:space="preserve"> درصد دارایی فکری و نامشهود جهت تجاری سازی</w:t>
                            </w:r>
                          </w:p>
                          <w:tbl>
                            <w:tblPr>
                              <w:tblStyle w:val="TableGrid"/>
                              <w:bidiVisual/>
                              <w:tblW w:w="0" w:type="auto"/>
                              <w:tblInd w:w="22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704"/>
                              <w:gridCol w:w="1276"/>
                              <w:gridCol w:w="1417"/>
                              <w:gridCol w:w="1701"/>
                              <w:gridCol w:w="2127"/>
                            </w:tblGrid>
                            <w:tr w:rsidR="003B5345" w:rsidRPr="009F3265" w:rsidTr="009F3265">
                              <w:trPr>
                                <w:trHeight w:val="157"/>
                              </w:trPr>
                              <w:tc>
                                <w:tcPr>
                                  <w:tcW w:w="3704" w:type="dxa"/>
                                  <w:vMerge w:val="restart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نوع دارایی فکری و نامشهود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  <w:vMerge w:val="restart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سهم موسسه و واحد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2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سهم پدید آورندگان، مولفین و مجری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vMerge w:val="restart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 xml:space="preserve">حامی/ </w:t>
                                  </w:r>
                                </w:p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تامی</w:t>
                                  </w: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ن کننده/ سرمایه گذار</w:t>
                                  </w:r>
                                </w:p>
                                <w:p w:rsidR="003B5345" w:rsidRPr="009F3265" w:rsidRDefault="003B5345" w:rsidP="00AE52E7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تجاری سازی</w:t>
                                  </w:r>
                                </w:p>
                              </w:tc>
                            </w:tr>
                            <w:tr w:rsidR="003B5345" w:rsidRPr="009F3265" w:rsidTr="009F3265">
                              <w:trPr>
                                <w:trHeight w:val="578"/>
                              </w:trPr>
                              <w:tc>
                                <w:tcPr>
                                  <w:tcW w:w="3704" w:type="dxa"/>
                                  <w:vMerge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76" w:type="dxa"/>
                                  <w:vMerge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اساتید/ مجری اصلی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دانشجو/ همکار</w:t>
                                  </w:r>
                                </w:p>
                              </w:tc>
                              <w:tc>
                                <w:tcPr>
                                  <w:tcW w:w="2127" w:type="dxa"/>
                                  <w:vMerge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  <w:tr w:rsidR="003B5345" w:rsidRPr="009F3265" w:rsidTr="009F3265">
                              <w:trPr>
                                <w:trHeight w:val="1481"/>
                              </w:trPr>
                              <w:tc>
                                <w:tcPr>
                                  <w:tcW w:w="3704" w:type="dxa"/>
                                </w:tcPr>
                                <w:p w:rsidR="003B5345" w:rsidRPr="009F3265" w:rsidRDefault="003B5345" w:rsidP="003B5345">
                                  <w:pPr>
                                    <w:pStyle w:val="Bodytext10"/>
                                    <w:numPr>
                                      <w:ilvl w:val="0"/>
                                      <w:numId w:val="1"/>
                                    </w:numPr>
                                    <w:ind w:left="142" w:right="180" w:hanging="142"/>
                                    <w:rPr>
                                      <w:rFonts w:ascii="Times New Roman" w:hAnsi="Times New Roman" w:cs="Times New Roma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پایان‌نامه/ رساله</w:t>
                                  </w:r>
                                </w:p>
                                <w:p w:rsidR="003B5345" w:rsidRPr="009F3265" w:rsidRDefault="003B5345" w:rsidP="003B5345">
                                  <w:pPr>
                                    <w:pStyle w:val="Bodytext10"/>
                                    <w:numPr>
                                      <w:ilvl w:val="0"/>
                                      <w:numId w:val="1"/>
                                    </w:numPr>
                                    <w:ind w:left="142" w:right="180" w:hanging="142"/>
                                    <w:rPr>
                                      <w:rFonts w:ascii="Times New Roman" w:hAnsi="Times New Roman" w:cs="Times New Roma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نرم‌افزار</w:t>
                                  </w:r>
                                </w:p>
                                <w:p w:rsidR="003B5345" w:rsidRPr="009F3265" w:rsidRDefault="003B5345" w:rsidP="003B5345">
                                  <w:pPr>
                                    <w:pStyle w:val="Bodytext10"/>
                                    <w:numPr>
                                      <w:ilvl w:val="0"/>
                                      <w:numId w:val="1"/>
                                    </w:numPr>
                                    <w:ind w:left="142" w:right="180" w:hanging="142"/>
                                    <w:rPr>
                                      <w:rFonts w:ascii="Times New Roman" w:hAnsi="Times New Roman" w:cs="Times New Roma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محصول</w:t>
                                  </w:r>
                                </w:p>
                                <w:p w:rsidR="003B5345" w:rsidRPr="009F3265" w:rsidRDefault="003B5345" w:rsidP="003B5345">
                                  <w:pPr>
                                    <w:pStyle w:val="Bodytext10"/>
                                    <w:numPr>
                                      <w:ilvl w:val="0"/>
                                      <w:numId w:val="1"/>
                                    </w:numPr>
                                    <w:ind w:left="142" w:right="180" w:hanging="142"/>
                                    <w:rPr>
                                      <w:rFonts w:ascii="Times New Roman" w:hAnsi="Times New Roman" w:cs="Times New Roma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فرآیند</w:t>
                                  </w:r>
                                </w:p>
                                <w:p w:rsidR="003B5345" w:rsidRPr="009F3265" w:rsidRDefault="003B5345" w:rsidP="003B5345">
                                  <w:pPr>
                                    <w:pStyle w:val="Bodytext10"/>
                                    <w:numPr>
                                      <w:ilvl w:val="0"/>
                                      <w:numId w:val="1"/>
                                    </w:numPr>
                                    <w:ind w:left="142" w:right="180" w:hanging="142"/>
                                    <w:rPr>
                                      <w:rFonts w:ascii="Times New Roman" w:hAnsi="Times New Roman" w:cs="Times New Roma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طرح تحقیقاتی/ صنعتی</w:t>
                                  </w:r>
                                </w:p>
                                <w:p w:rsidR="003B5345" w:rsidRPr="009F3265" w:rsidRDefault="003B5345" w:rsidP="003B5345">
                                  <w:pPr>
                                    <w:pStyle w:val="Bodytext10"/>
                                    <w:numPr>
                                      <w:ilvl w:val="0"/>
                                      <w:numId w:val="1"/>
                                    </w:numPr>
                                    <w:ind w:left="142" w:right="180" w:hanging="142"/>
                                    <w:rPr>
                                      <w:rFonts w:ascii="Times New Roman" w:hAnsi="Times New Roman" w:cs="Times New Roma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اختراع</w:t>
                                  </w:r>
                                </w:p>
                                <w:p w:rsidR="003B5345" w:rsidRPr="009F3265" w:rsidRDefault="003B5345" w:rsidP="003B5345">
                                  <w:pPr>
                                    <w:pStyle w:val="Bodytext10"/>
                                    <w:numPr>
                                      <w:ilvl w:val="0"/>
                                      <w:numId w:val="1"/>
                                    </w:numPr>
                                    <w:ind w:left="142" w:right="180" w:hanging="142"/>
                                    <w:rPr>
                                      <w:rFonts w:ascii="Times New Roman" w:hAnsi="Times New Roman" w:cs="Times New Roma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مقاله</w:t>
                                  </w:r>
                                </w:p>
                                <w:p w:rsidR="003B5345" w:rsidRPr="009F3265" w:rsidRDefault="003B5345" w:rsidP="003B5345">
                                  <w:pPr>
                                    <w:pStyle w:val="Bodytext10"/>
                                    <w:numPr>
                                      <w:ilvl w:val="0"/>
                                      <w:numId w:val="1"/>
                                    </w:numPr>
                                    <w:ind w:left="142" w:right="180" w:hanging="142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  <w:r w:rsidRPr="009F3265">
                                    <w:rPr>
                                      <w:rFonts w:ascii="Times New Roman" w:hAnsi="Times New Roman" w:cs="B Nazanin" w:hint="cs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  <w:t>کتاب</w:t>
                                  </w:r>
                                </w:p>
                              </w:tc>
                              <w:tc>
                                <w:tcPr>
                                  <w:tcW w:w="1276" w:type="dxa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7" w:type="dxa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27" w:type="dxa"/>
                                </w:tcPr>
                                <w:p w:rsidR="003B5345" w:rsidRPr="009F3265" w:rsidRDefault="003B5345" w:rsidP="00BD77F3">
                                  <w:pPr>
                                    <w:pStyle w:val="Bodytext10"/>
                                    <w:ind w:right="180" w:firstLine="0"/>
                                    <w:jc w:val="center"/>
                                    <w:rPr>
                                      <w:rFonts w:ascii="Times New Roman" w:hAnsi="Times New Roman" w:cs="B Nazanin"/>
                                      <w:sz w:val="22"/>
                                      <w:szCs w:val="22"/>
                                      <w:rtl/>
                                      <w:lang w:bidi="fa-IR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3B5345" w:rsidRPr="009F3265" w:rsidRDefault="003B5345" w:rsidP="003B5345">
                            <w:pPr>
                              <w:pStyle w:val="Bodytext10"/>
                              <w:ind w:right="180" w:firstLine="0"/>
                              <w:rPr>
                                <w:rFonts w:ascii="Times New Roman" w:hAnsi="Times New Roman" w:cs="B Nazani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سهم پدید آورندگان، مولفین و مجری به روش زیر تعیین شده است: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2"/>
                              </w:numPr>
                              <w:ind w:left="117" w:right="180" w:hanging="14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بر اسا</w:t>
                            </w:r>
                            <w:r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س</w:t>
                            </w: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قرارداد طرح تحقی</w:t>
                            </w:r>
                            <w:r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قاتی/ صنعتی و یا بر اساس سهم رسمی</w:t>
                            </w: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 مشارکت افراد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2"/>
                              </w:numPr>
                              <w:ind w:left="117" w:right="180" w:hanging="14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 xml:space="preserve">بر اساس درصدهای توافق شده طرفین مندرج در جدول فوق 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ind w:left="-25" w:right="180" w:firstLine="0"/>
                              <w:rPr>
                                <w:rFonts w:ascii="Times New Roman" w:hAnsi="Times New Roman" w:cs="B Nazani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موسسه در خدمات آزمایشگاهی بلاعوض(بدون دریافت هزینه از پژوهانه استاد یا منابع دیگر) مشارکت: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3"/>
                              </w:numPr>
                              <w:ind w:left="117" w:right="180" w:hanging="14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دارد (هزینه خدمات به عنوان بخشی از سهم حامی/ سرمایه گذار لحاظ گردیده است.)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3"/>
                              </w:numPr>
                              <w:ind w:left="117" w:right="180" w:hanging="14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ندارد ( هزینه ها از پژوهانه استاد یا از محل منابع دیگر توسط موسسه دریافت شده است.)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ind w:left="-25" w:right="180" w:firstLine="0"/>
                              <w:rPr>
                                <w:rFonts w:ascii="Times New Roman" w:hAnsi="Times New Roman" w:cs="B Nazanin"/>
                                <w:sz w:val="24"/>
                                <w:szCs w:val="24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4"/>
                                <w:szCs w:val="24"/>
                                <w:rtl/>
                                <w:lang w:bidi="fa-IR"/>
                              </w:rPr>
                              <w:t>در صورت وجود حامی/ تامین کننده متعدد. حصول توافق بر اساس میزان سهم آورده های طرفین و مشارکت الزامی است.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ind w:left="-25" w:right="180" w:firstLine="0"/>
                              <w:rPr>
                                <w:rFonts w:ascii="Times New Roman" w:hAnsi="Times New Roman"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0;margin-top:0;width:554.6pt;height:604.55pt;z-index:25165926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jwfIwIAAEcEAAAOAAAAZHJzL2Uyb0RvYy54bWysU9uO2yAQfa/Uf0C8N3bSZJO14qy22aaq&#10;tL1Iu/0AjHGMCgwFEjv9+h2wN01vL1V5QAwzHM6cmVnf9FqRo3BeginpdJJTIgyHWpp9Sb887l6t&#10;KPGBmZopMKKkJ+Hpzebli3VnCzGDFlQtHEEQ44vOlrQNwRZZ5nkrNPMTsMKgswGnWUDT7bPasQ7R&#10;tcpmeX6VdeBq64AL7/H2bnDSTcJvGsHDp6bxIhBVUuQW0u7SXsU926xZsXfMtpKPNNg/sNBMGvz0&#10;DHXHAiMHJ3+D0pI78NCECQedQdNILlIOmM00/yWbh5ZZkXJBcbw9y+T/Hyz/ePzsiKyxdiiPYRpr&#10;9Cj6QN5AT/AK9emsLzDswWJg6PEeY1Ou3t4D/+qJgW3LzF7cOgddK1iN/KbxZXbxdMDxEaTqPkCN&#10;/7BDgATUN05H8VAOguhI5HSuTeTC8XKZz1/PZ+ji6FteLZfL1SL9wYrn59b58E6AJvFQUofFT/Ds&#10;eO9DpMOK55D4mwcl651UKhluX22VI0eGjbJLa0T/KUwZ0pX0ejFbDAr8FSJP608QWgbseCV1SVfn&#10;IFZE3d6aOvVjYFINZ6SszChk1G5QMfRVPxamgvqEkjoYOhsnEQ8tuO+UdNjVJfXfDswJStR7g2W5&#10;ns7ncQySMV8so6Du0lNdepjhCFXSQMlw3IY0OlEwA7dYvkYmYWOdByYjV+zWpPc4WXEcLu0U9WP+&#10;N08AAAD//wMAUEsDBBQABgAIAAAAIQDaBW2x3QAAAAcBAAAPAAAAZHJzL2Rvd25yZXYueG1sTI/B&#10;TsMwEETvSPyDtUhcUGsnoLYJcSqEBIJbKQiubrxNIux1sN00/D0uF7isZjWrmbfVerKGjehD70hC&#10;NhfAkBqne2olvL0+zFbAQlSklXGEEr4xwLo+P6tUqd2RXnDcxpalEAqlktDFOJSch6ZDq8LcDUjJ&#10;2ztvVUyrb7n26pjCreG5EAtuVU+poVMD3nfYfG4PVsLq5mn8CM/Xm/dmsTdFvFqOj19eysuL6e4W&#10;WMQp/h3DCT+hQ52Ydu5AOjAjIT0Sf+fJy0SRA9sllYsiA15X/D9//QMAAP//AwBQSwECLQAUAAYA&#10;CAAAACEAtoM4kv4AAADhAQAAEwAAAAAAAAAAAAAAAAAAAAAAW0NvbnRlbnRfVHlwZXNdLnhtbFBL&#10;AQItABQABgAIAAAAIQA4/SH/1gAAAJQBAAALAAAAAAAAAAAAAAAAAC8BAABfcmVscy8ucmVsc1BL&#10;AQItABQABgAIAAAAIQACqjwfIwIAAEcEAAAOAAAAAAAAAAAAAAAAAC4CAABkcnMvZTJvRG9jLnht&#10;bFBLAQItABQABgAIAAAAIQDaBW2x3QAAAAcBAAAPAAAAAAAAAAAAAAAAAH0EAABkcnMvZG93bnJl&#10;di54bWxQSwUGAAAAAAQABADzAAAAhwUAAAAA&#10;">
                <v:textbox>
                  <w:txbxContent>
                    <w:p w:rsidR="003B5345" w:rsidRPr="000D0FD8" w:rsidRDefault="003B5345" w:rsidP="003B5345">
                      <w:pPr>
                        <w:pStyle w:val="Bodytext10"/>
                        <w:tabs>
                          <w:tab w:val="left" w:leader="hyphen" w:pos="2745"/>
                          <w:tab w:val="left" w:leader="hyphen" w:pos="5520"/>
                        </w:tabs>
                        <w:ind w:right="180" w:firstLine="0"/>
                        <w:jc w:val="both"/>
                        <w:rPr>
                          <w:rStyle w:val="Bodytext1"/>
                          <w:rFonts w:ascii="Times New Roman" w:hAnsi="Times New Roman" w:cs="B Nazanin"/>
                          <w:color w:val="auto"/>
                          <w:sz w:val="22"/>
                          <w:szCs w:val="22"/>
                          <w:rtl/>
                          <w:lang w:bidi="fa-IR"/>
                        </w:rPr>
                      </w:pPr>
                      <w:r w:rsidRPr="009F3265"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بدین وسیله امضا کنندگان این توافق نامه ضمن مطالعه و رعایت مفاد دستور العمل اجرایی ماده (۲) 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تصویب نامه</w:t>
                      </w:r>
                      <w:r w:rsidRPr="009F3265"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مصوب هیات 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وزیران</w:t>
                      </w:r>
                      <w:r w:rsidRPr="009F3265"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مورخ06/09/1401 در خصوص</w:t>
                      </w:r>
                      <w:r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&lt;&lt;آیین نامه اجرایی ماده(5) قانون جهش تولید&gt;&gt;</w:t>
                      </w:r>
                      <w:r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به شماره ابلاغ 166986 مورخ 12/09/1401 و با رعایت ماده (5) قانون ثبت اختراعات، طرح های صنعتی و علایم تجاری </w:t>
                      </w:r>
                      <w:r w:rsidRPr="009F3265">
                        <w:rPr>
                          <w:rStyle w:val="Bodytext1"/>
                          <w:rFonts w:ascii="Times New Roman" w:hAnsi="Times New Roman" w:cs="Times New Roma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–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مصوب 1386</w:t>
                      </w:r>
                      <w:r w:rsidRPr="009F3265"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متعهد م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ی</w:t>
                      </w:r>
                      <w:r w:rsidRPr="009F3265"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شوند که کلیه حقوق مادی و معنوی ناشی از ا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یجا</w:t>
                      </w:r>
                      <w:r w:rsidRPr="009F3265"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د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یا</w:t>
                      </w:r>
                      <w:r w:rsidRPr="009F3265"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تجاری سازی دارایی فکری و نامشهود 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با عنوان ............................................................................................... به تاریخ مصوبه .........................</w:t>
                      </w:r>
                      <w:r w:rsidRPr="009F3265"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وفق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 xml:space="preserve"> جدول ذیل بپذیرند. هرگونه بهره‌برداری از این دارایی فکری و نامشهود با رعایت درصد مالکیت مندرج در جدول زیر امکان‌پذیر می‌باشد و این توافق</w:t>
                      </w:r>
                      <w:r w:rsidRPr="009F3265">
                        <w:rPr>
                          <w:rStyle w:val="Bodytext1"/>
                          <w:rFonts w:ascii="Microsoft Uighur" w:hAnsi="Microsoft Uighur" w:cs="Microsoft Uighur" w:hint="cs"/>
                          <w:b/>
                          <w:bCs/>
                          <w:sz w:val="22"/>
                          <w:szCs w:val="22"/>
                          <w:cs/>
                          <w:lang w:bidi="fa-IR"/>
                        </w:rPr>
                        <w:t>‎</w:t>
                      </w: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‌نامه تا قبل از ثبت رسمی در مراجع معتبر دارای اعتبار است.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ind w:right="180" w:firstLine="0"/>
                        <w:jc w:val="both"/>
                        <w:rPr>
                          <w:rStyle w:val="Bodytext1"/>
                          <w:rFonts w:ascii="Microsoft Uighur" w:hAnsi="Microsoft Uighur" w:cs="B Nazanin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</w:pPr>
                      <w:r w:rsidRPr="009F3265">
                        <w:rPr>
                          <w:rStyle w:val="Bodytext1"/>
                          <w:rFonts w:ascii="Microsoft Uighur" w:hAnsi="Microsoft Uighur" w:cs="B Nazanin" w:hint="cs"/>
                          <w:b/>
                          <w:bCs/>
                          <w:sz w:val="22"/>
                          <w:szCs w:val="22"/>
                          <w:rtl/>
                          <w:lang w:bidi="fa-IR"/>
                        </w:rPr>
                        <w:t>چنانچه در هر مقطع زمانی خلاف موارد فوق توسط مالکین مادی اثر ثابت شود، عواقب ناشی از آن بر عهده متخلف می باشد و واحد مربوطه مجاز است با متخلف مطابق ضوابط و مقررات رفتار نماید.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ind w:right="180" w:firstLine="0"/>
                        <w:jc w:val="center"/>
                        <w:rPr>
                          <w:rFonts w:ascii="Times New Roman" w:hAnsi="Times New Roman" w:cs="B Nazanin"/>
                          <w:sz w:val="32"/>
                          <w:szCs w:val="32"/>
                          <w:rtl/>
                          <w:lang w:bidi="fa-IR"/>
                        </w:rPr>
                      </w:pPr>
                      <w:r w:rsidRPr="009F3265">
                        <w:rPr>
                          <w:rFonts w:ascii="Times New Roman" w:hAnsi="Times New Roman" w:cs="B Nazanin" w:hint="cs"/>
                          <w:sz w:val="32"/>
                          <w:szCs w:val="32"/>
                          <w:rtl/>
                          <w:lang w:bidi="fa-IR"/>
                        </w:rPr>
                        <w:t xml:space="preserve">جدول- نحوه </w:t>
                      </w:r>
                      <w:r>
                        <w:rPr>
                          <w:rFonts w:ascii="Times New Roman" w:hAnsi="Times New Roman" w:cs="B Nazanin" w:hint="cs"/>
                          <w:sz w:val="32"/>
                          <w:szCs w:val="32"/>
                          <w:rtl/>
                          <w:lang w:bidi="fa-IR"/>
                        </w:rPr>
                        <w:t>تسهیم</w:t>
                      </w:r>
                      <w:r w:rsidRPr="009F3265">
                        <w:rPr>
                          <w:rFonts w:ascii="Times New Roman" w:hAnsi="Times New Roman" w:cs="B Nazanin" w:hint="cs"/>
                          <w:sz w:val="32"/>
                          <w:szCs w:val="32"/>
                          <w:rtl/>
                          <w:lang w:bidi="fa-IR"/>
                        </w:rPr>
                        <w:t xml:space="preserve"> درصد دارایی فکری و نامشهود جهت تجاری سازی</w:t>
                      </w:r>
                    </w:p>
                    <w:tbl>
                      <w:tblPr>
                        <w:tblStyle w:val="TableGrid"/>
                        <w:bidiVisual/>
                        <w:tblW w:w="0" w:type="auto"/>
                        <w:tblInd w:w="22" w:type="dxa"/>
                        <w:tblLook w:val="04A0" w:firstRow="1" w:lastRow="0" w:firstColumn="1" w:lastColumn="0" w:noHBand="0" w:noVBand="1"/>
                      </w:tblPr>
                      <w:tblGrid>
                        <w:gridCol w:w="3704"/>
                        <w:gridCol w:w="1276"/>
                        <w:gridCol w:w="1417"/>
                        <w:gridCol w:w="1701"/>
                        <w:gridCol w:w="2127"/>
                      </w:tblGrid>
                      <w:tr w:rsidR="003B5345" w:rsidRPr="009F3265" w:rsidTr="009F3265">
                        <w:trPr>
                          <w:trHeight w:val="157"/>
                        </w:trPr>
                        <w:tc>
                          <w:tcPr>
                            <w:tcW w:w="3704" w:type="dxa"/>
                            <w:vMerge w:val="restart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نوع دارایی فکری و نامشهود</w:t>
                            </w:r>
                          </w:p>
                        </w:tc>
                        <w:tc>
                          <w:tcPr>
                            <w:tcW w:w="1276" w:type="dxa"/>
                            <w:vMerge w:val="restart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سهم موسسه و واحد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2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سهم پدید آورندگان، مولفین و مجری</w:t>
                            </w:r>
                          </w:p>
                        </w:tc>
                        <w:tc>
                          <w:tcPr>
                            <w:tcW w:w="2127" w:type="dxa"/>
                            <w:vMerge w:val="restart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 xml:space="preserve">حامی/ </w:t>
                            </w:r>
                          </w:p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تامی</w:t>
                            </w: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ن کننده/ سرمایه گذار</w:t>
                            </w:r>
                          </w:p>
                          <w:p w:rsidR="003B5345" w:rsidRPr="009F3265" w:rsidRDefault="003B5345" w:rsidP="00AE52E7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تجاری سازی</w:t>
                            </w:r>
                          </w:p>
                        </w:tc>
                      </w:tr>
                      <w:tr w:rsidR="003B5345" w:rsidRPr="009F3265" w:rsidTr="009F3265">
                        <w:trPr>
                          <w:trHeight w:val="578"/>
                        </w:trPr>
                        <w:tc>
                          <w:tcPr>
                            <w:tcW w:w="3704" w:type="dxa"/>
                            <w:vMerge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1276" w:type="dxa"/>
                            <w:vMerge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اساتید/ مجری اصلی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دانشجو/ همکار</w:t>
                            </w:r>
                          </w:p>
                        </w:tc>
                        <w:tc>
                          <w:tcPr>
                            <w:tcW w:w="2127" w:type="dxa"/>
                            <w:vMerge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  <w:tr w:rsidR="003B5345" w:rsidRPr="009F3265" w:rsidTr="009F3265">
                        <w:trPr>
                          <w:trHeight w:val="1481"/>
                        </w:trPr>
                        <w:tc>
                          <w:tcPr>
                            <w:tcW w:w="3704" w:type="dxa"/>
                          </w:tcPr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1"/>
                              </w:numPr>
                              <w:ind w:left="142" w:right="180" w:hanging="142"/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پایان‌نامه/ رساله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1"/>
                              </w:numPr>
                              <w:ind w:left="142" w:right="180" w:hanging="142"/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نرم‌افزار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1"/>
                              </w:numPr>
                              <w:ind w:left="142" w:right="180" w:hanging="142"/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محصول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1"/>
                              </w:numPr>
                              <w:ind w:left="142" w:right="180" w:hanging="142"/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فرآیند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1"/>
                              </w:numPr>
                              <w:ind w:left="142" w:right="180" w:hanging="142"/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طرح تحقیقاتی/ صنعتی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1"/>
                              </w:numPr>
                              <w:ind w:left="142" w:right="180" w:hanging="142"/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اختراع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1"/>
                              </w:numPr>
                              <w:ind w:left="142" w:right="180" w:hanging="142"/>
                              <w:rPr>
                                <w:rFonts w:ascii="Times New Roman" w:hAnsi="Times New Roman" w:cs="Times New Roma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مقاله</w:t>
                            </w:r>
                          </w:p>
                          <w:p w:rsidR="003B5345" w:rsidRPr="009F3265" w:rsidRDefault="003B5345" w:rsidP="003B5345">
                            <w:pPr>
                              <w:pStyle w:val="Bodytext10"/>
                              <w:numPr>
                                <w:ilvl w:val="0"/>
                                <w:numId w:val="1"/>
                              </w:numPr>
                              <w:ind w:left="142" w:right="180" w:hanging="142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ascii="Times New Roman" w:hAnsi="Times New Roman" w:cs="B Nazanin" w:hint="cs"/>
                                <w:sz w:val="22"/>
                                <w:szCs w:val="22"/>
                                <w:rtl/>
                                <w:lang w:bidi="fa-IR"/>
                              </w:rPr>
                              <w:t>کتاب</w:t>
                            </w:r>
                          </w:p>
                        </w:tc>
                        <w:tc>
                          <w:tcPr>
                            <w:tcW w:w="1276" w:type="dxa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1417" w:type="dxa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1701" w:type="dxa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</w:tc>
                        <w:tc>
                          <w:tcPr>
                            <w:tcW w:w="2127" w:type="dxa"/>
                          </w:tcPr>
                          <w:p w:rsidR="003B5345" w:rsidRPr="009F3265" w:rsidRDefault="003B5345" w:rsidP="00BD77F3">
                            <w:pPr>
                              <w:pStyle w:val="Bodytext10"/>
                              <w:ind w:right="180" w:firstLine="0"/>
                              <w:jc w:val="center"/>
                              <w:rPr>
                                <w:rFonts w:ascii="Times New Roman" w:hAnsi="Times New Roman" w:cs="B Nazanin"/>
                                <w:sz w:val="22"/>
                                <w:szCs w:val="22"/>
                                <w:rtl/>
                                <w:lang w:bidi="fa-IR"/>
                              </w:rPr>
                            </w:pPr>
                          </w:p>
                        </w:tc>
                      </w:tr>
                    </w:tbl>
                    <w:p w:rsidR="003B5345" w:rsidRPr="009F3265" w:rsidRDefault="003B5345" w:rsidP="003B5345">
                      <w:pPr>
                        <w:pStyle w:val="Bodytext10"/>
                        <w:ind w:right="180" w:firstLine="0"/>
                        <w:rPr>
                          <w:rFonts w:ascii="Times New Roman" w:hAnsi="Times New Roman" w:cs="B Nazani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>سهم پدید آورندگان، مولفین و مجری به روش زیر تعیین شده است: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numPr>
                          <w:ilvl w:val="0"/>
                          <w:numId w:val="2"/>
                        </w:numPr>
                        <w:ind w:left="117" w:right="180" w:hanging="142"/>
                        <w:rPr>
                          <w:rFonts w:ascii="Times New Roman" w:hAnsi="Times New Roman" w:cs="Times New Rom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>بر اسا</w:t>
                      </w:r>
                      <w:r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>س</w:t>
                      </w: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 xml:space="preserve"> قرارداد طرح تحقی</w:t>
                      </w:r>
                      <w:r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>قاتی/ صنعتی و یا بر اساس سهم رسمی</w:t>
                      </w: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 xml:space="preserve"> مشارکت افراد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numPr>
                          <w:ilvl w:val="0"/>
                          <w:numId w:val="2"/>
                        </w:numPr>
                        <w:ind w:left="117" w:right="180" w:hanging="142"/>
                        <w:rPr>
                          <w:rFonts w:ascii="Times New Roman" w:hAnsi="Times New Roman" w:cs="Times New Rom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 xml:space="preserve">بر اساس درصدهای توافق شده طرفین مندرج در جدول فوق 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ind w:left="-25" w:right="180" w:firstLine="0"/>
                        <w:rPr>
                          <w:rFonts w:ascii="Times New Roman" w:hAnsi="Times New Roman" w:cs="B Nazani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>موسسه در خدمات آزمایشگاهی بلاعوض(بدون دریافت هزینه از پژوهانه استاد یا منابع دیگر) مشارکت: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numPr>
                          <w:ilvl w:val="0"/>
                          <w:numId w:val="3"/>
                        </w:numPr>
                        <w:ind w:left="117" w:right="180" w:hanging="142"/>
                        <w:rPr>
                          <w:rFonts w:ascii="Times New Roman" w:hAnsi="Times New Roman" w:cs="Times New Rom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>دارد (هزینه خدمات به عنوان بخشی از سهم حامی/ سرمایه گذار لحاظ گردیده است.)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numPr>
                          <w:ilvl w:val="0"/>
                          <w:numId w:val="3"/>
                        </w:numPr>
                        <w:ind w:left="117" w:right="180" w:hanging="142"/>
                        <w:rPr>
                          <w:rFonts w:ascii="Times New Roman" w:hAnsi="Times New Roman" w:cs="Times New Roma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>ندارد ( هزینه ها از پژوهانه استاد یا از محل منابع دیگر توسط موسسه دریافت شده است.)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ind w:left="-25" w:right="180" w:firstLine="0"/>
                        <w:rPr>
                          <w:rFonts w:ascii="Times New Roman" w:hAnsi="Times New Roman" w:cs="B Nazanin"/>
                          <w:sz w:val="24"/>
                          <w:szCs w:val="24"/>
                          <w:rtl/>
                          <w:lang w:bidi="fa-IR"/>
                        </w:rPr>
                      </w:pPr>
                      <w:r w:rsidRPr="009F3265">
                        <w:rPr>
                          <w:rFonts w:ascii="Times New Roman" w:hAnsi="Times New Roman" w:cs="B Nazanin" w:hint="cs"/>
                          <w:sz w:val="24"/>
                          <w:szCs w:val="24"/>
                          <w:rtl/>
                          <w:lang w:bidi="fa-IR"/>
                        </w:rPr>
                        <w:t>در صورت وجود حامی/ تامین کننده متعدد. حصول توافق بر اساس میزان سهم آورده های طرفین و مشارکت الزامی است.</w:t>
                      </w:r>
                    </w:p>
                    <w:p w:rsidR="003B5345" w:rsidRPr="009F3265" w:rsidRDefault="003B5345" w:rsidP="003B5345">
                      <w:pPr>
                        <w:pStyle w:val="Bodytext10"/>
                        <w:ind w:left="-25" w:right="180" w:firstLine="0"/>
                        <w:rPr>
                          <w:rFonts w:ascii="Times New Roman" w:hAnsi="Times New Roman"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z w:val="32"/>
          <w:szCs w:val="32"/>
          <w:rtl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column">
                  <wp:posOffset>6048375</wp:posOffset>
                </wp:positionH>
                <wp:positionV relativeFrom="paragraph">
                  <wp:posOffset>7200265</wp:posOffset>
                </wp:positionV>
                <wp:extent cx="835660" cy="742950"/>
                <wp:effectExtent l="0" t="0" r="2540" b="0"/>
                <wp:wrapSquare wrapText="bothSides"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5660" cy="742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موسسه</w:t>
                            </w: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تاریخ و امضا</w:t>
                            </w:r>
                            <w:r w:rsidRPr="009F3265">
                              <w:rPr>
                                <w:rFonts w:cs="Calibri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27" type="#_x0000_t202" style="position:absolute;left:0;text-align:left;margin-left:476.25pt;margin-top:566.95pt;width:65.8pt;height:58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vYWIwIAACMEAAAOAAAAZHJzL2Uyb0RvYy54bWysU9uO2yAQfa/Uf0C8N07SJLux4qy22aaq&#10;tL1Iu/0ADDhGBYYCiZ1+/Q44SdP2rSoPiGFmDmfODKu73mhykD4osBWdjMaUSMtBKLur6Lfn7Ztb&#10;SkJkVjANVlb0KAO9W79+tepcKafQghbSEwSxoexcRdsYXVkUgbfSsDACJy06G/CGRTT9rhCedYhu&#10;dDEdjxdFB144D1yGgLcPg5OuM37TSB6/NE2QkeiKIreYd5/3Ou3FesXKnWeuVfxEg/0DC8OUxUcv&#10;UA8sMrL36i8oo7iHAE0ccTAFNI3iMteA1UzGf1Tz1DIncy0oTnAXmcL/g+WfD189UQJ7N6HEMoM9&#10;epZ9JO+gJ3iF+nQulBj25DAw9niPsbnW4B6Bfw/EwqZldifvvYeulUwgv5xZXKUOOCGB1N0nEPgO&#10;20fIQH3jTRIP5SCIjn06XnqTuHC8vH07XyzQw9F1M5su57l3BSvPyc6H+EGCIelQUY+tz+Ds8Bgi&#10;loGh55D0VgCtxFZpnQ2/qzfakwPDMdnmlSrHlN/CtCVdRZfz6TwjW0j5eYKMijjGWhkkOk5rGKwk&#10;xnsrckhkSg9nhNUW0ZM6SZBBmtjX/dCIs+g1iCPK5WGYWvxleGjB/6Skw4mtaPixZ15Soj9alHw5&#10;mc3SiGdjNr+ZouGvPfW1h1mOUBWNlAzHTczfIslh4R5b06gsW2I5MDlRxknM0px+TRr1aztH/frb&#10;6xcAAAD//wMAUEsDBBQABgAIAAAAIQC9ha5r4QAAAA4BAAAPAAAAZHJzL2Rvd25yZXYueG1sTI/B&#10;ToNAEIbvJr7DZky8GLsLLW1BlkZNNF5b+wADTIHIzhJ2W+jbuz3pbSb/l3++yXez6cWFRtdZ1hAt&#10;FAjiytYdNxqO3x/PWxDOI9fYWyYNV3KwK+7vcsxqO/GeLgffiFDCLkMNrfdDJqWrWjLoFnYgDtnJ&#10;jgZ9WMdG1iNOodz0MlZqLQ12HC60ONB7S9XP4Ww0nL6mpySdyk9/3OxX6zfsNqW9av34ML++gPA0&#10;+z8YbvpBHYrgVNoz1070GtIkTgIagmi5TEHcELVdRSDKMMWJSkEWufz/RvELAAD//wMAUEsBAi0A&#10;FAAGAAgAAAAhALaDOJL+AAAA4QEAABMAAAAAAAAAAAAAAAAAAAAAAFtDb250ZW50X1R5cGVzXS54&#10;bWxQSwECLQAUAAYACAAAACEAOP0h/9YAAACUAQAACwAAAAAAAAAAAAAAAAAvAQAAX3JlbHMvLnJl&#10;bHNQSwECLQAUAAYACAAAACEAgVL2FiMCAAAjBAAADgAAAAAAAAAAAAAAAAAuAgAAZHJzL2Uyb0Rv&#10;Yy54bWxQSwECLQAUAAYACAAAACEAvYWua+EAAAAOAQAADwAAAAAAAAAAAAAAAAB9BAAAZHJzL2Rv&#10;d25yZXYueG1sUEsFBgAAAAAEAAQA8wAAAIsFAAAAAA==&#10;" stroked="f">
                <v:textbox>
                  <w:txbxContent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موسسه</w:t>
                      </w:r>
                    </w:p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</w:p>
                    <w:p w:rsidR="003B5345" w:rsidRPr="009F3265" w:rsidRDefault="003B5345" w:rsidP="003B5345">
                      <w:pPr>
                        <w:bidi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تاریخ و امضا</w:t>
                      </w:r>
                      <w:r w:rsidRPr="009F3265">
                        <w:rPr>
                          <w:rFonts w:cs="Calibri" w:hint="cs"/>
                          <w:sz w:val="20"/>
                          <w:szCs w:val="20"/>
                          <w:rtl/>
                          <w:lang w:bidi="fa-IR"/>
                        </w:rPr>
                        <w:t>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z w:val="32"/>
          <w:szCs w:val="32"/>
          <w:rtl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column">
                  <wp:posOffset>3962400</wp:posOffset>
                </wp:positionH>
                <wp:positionV relativeFrom="paragraph">
                  <wp:posOffset>7257415</wp:posOffset>
                </wp:positionV>
                <wp:extent cx="889635" cy="701675"/>
                <wp:effectExtent l="0" t="0" r="5715" b="3175"/>
                <wp:wrapSquare wrapText="bothSides"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9635" cy="701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پدیدآورندگان</w:t>
                            </w: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تاریخ و امضا</w:t>
                            </w:r>
                            <w:r w:rsidRPr="009F3265">
                              <w:rPr>
                                <w:rFonts w:cs="Calibri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28" type="#_x0000_t202" style="position:absolute;left:0;text-align:left;margin-left:312pt;margin-top:571.45pt;width:70.05pt;height:55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1PqIwIAACMEAAAOAAAAZHJzL2Uyb0RvYy54bWysU9uO2jAQfa/Uf7D8XhIosBARVlu2VJW2&#10;F2m3HzBxHGLV9qS2IaFf37FhWdq+VfWD5fHMHJ85M17dDkazg3ReoS35eJRzJq3AWtldyb89bd8s&#10;OPMBbA0arSz5UXp+u379atV3hZxgi7qWjhGI9UXflbwNoSuyzItWGvAj7KQlZ4POQCDT7bLaQU/o&#10;RmeTPJ9nPbq6cyik93R7f3LydcJvGinCl6bxMjBdcuIW0u7SXsU9W6+g2DnoWiXONOAfWBhQlh69&#10;QN1DALZ36i8oo4RDj00YCTQZNo0SMtVA1YzzP6p5bKGTqRYSx3cXmfz/gxWfD18dUzX1bsqZBUM9&#10;epJDYO9wYHRF+vSdLyjssaPAMNA9xaZaffeA4rtnFjct2J28cw77VkJN/MYxM7tKPeH4CFL1n7Cm&#10;d2AfMAENjTNRPJKDETr16XjpTeQi6HKxWM7fzjgT5LrJx/ObWXoBiufkzvnwQaJh8VByR61P4HB4&#10;8CGSgeI5JL7lUat6q7ROhttVG+3YAWhMtmmd0X8L05b1JV/OJrOEbDHmpwkyKtAYa2WIaB5XTIci&#10;ivHe1ukcQOnTmZhoe1YnCnKSJgzVkBoxiblRuQrrI8nl8DS19Mvo0KL7yVlPE1ty/2MPTnKmP1qS&#10;fDmeTuOIJ2M6u5mQ4a491bUHrCCokgfOTsdNSN8i0rZ4R61pVJLthcmZMk1iUvP8a+KoX9sp6uVv&#10;r38BAAD//wMAUEsDBBQABgAIAAAAIQB03Fi54QAAAA0BAAAPAAAAZHJzL2Rvd25yZXYueG1sTI9B&#10;T4NAEIXvJv6HzZh4MXYBt2CRpVETjdfW/oABpkBkdwm7LfTfO57scd57efO9YruYQZxp8r2zGuJV&#10;BIJs7ZrethoO3x+PzyB8QNvg4CxpuJCHbXl7U2DeuNnu6LwPreAS63PU0IUw5lL6uiODfuVGsuwd&#10;3WQw8Dm1splw5nIzyCSKUmmwt/yhw5HeO6p/9iej4fg1P6w3c/UZDtlOpW/YZ5W7aH1/t7y+gAi0&#10;hP8w/OEzOpTMVLmTbbwYNKSJ4i2BjVglGxAcyVIVg6hYStZPCmRZyOsV5S8AAAD//wMAUEsBAi0A&#10;FAAGAAgAAAAhALaDOJL+AAAA4QEAABMAAAAAAAAAAAAAAAAAAAAAAFtDb250ZW50X1R5cGVzXS54&#10;bWxQSwECLQAUAAYACAAAACEAOP0h/9YAAACUAQAACwAAAAAAAAAAAAAAAAAvAQAAX3JlbHMvLnJl&#10;bHNQSwECLQAUAAYACAAAACEAxqdT6iMCAAAjBAAADgAAAAAAAAAAAAAAAAAuAgAAZHJzL2Uyb0Rv&#10;Yy54bWxQSwECLQAUAAYACAAAACEAdNxYueEAAAANAQAADwAAAAAAAAAAAAAAAAB9BAAAZHJzL2Rv&#10;d25yZXYueG1sUEsFBgAAAAAEAAQA8wAAAIsFAAAAAA==&#10;" stroked="f">
                <v:textbox>
                  <w:txbxContent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پدیدآورندگان</w:t>
                      </w:r>
                    </w:p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</w:p>
                    <w:p w:rsidR="003B5345" w:rsidRPr="009F3265" w:rsidRDefault="003B5345" w:rsidP="003B5345">
                      <w:pPr>
                        <w:bidi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تاریخ و امضا</w:t>
                      </w:r>
                      <w:r w:rsidRPr="009F3265">
                        <w:rPr>
                          <w:rFonts w:cs="Calibri" w:hint="cs"/>
                          <w:sz w:val="20"/>
                          <w:szCs w:val="20"/>
                          <w:rtl/>
                          <w:lang w:bidi="fa-IR"/>
                        </w:rPr>
                        <w:t>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z w:val="32"/>
          <w:szCs w:val="32"/>
          <w:rtl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4993640</wp:posOffset>
                </wp:positionH>
                <wp:positionV relativeFrom="paragraph">
                  <wp:posOffset>7259320</wp:posOffset>
                </wp:positionV>
                <wp:extent cx="825500" cy="701675"/>
                <wp:effectExtent l="0" t="0" r="0" b="3175"/>
                <wp:wrapSquare wrapText="bothSides"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00" cy="701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واحد</w:t>
                            </w: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تاریخ و امضا</w:t>
                            </w:r>
                            <w:r w:rsidRPr="009F3265">
                              <w:rPr>
                                <w:rFonts w:cs="Calibri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9" type="#_x0000_t202" style="position:absolute;left:0;text-align:left;margin-left:393.2pt;margin-top:571.6pt;width:65pt;height:55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/LpIQIAACMEAAAOAAAAZHJzL2Uyb0RvYy54bWysU9tu2zAMfR+wfxD0vtjJkqY14hRdugwD&#10;ugvQ7gNoWY6FSaInKbGzry8lp1m2vQ3TgyCK5NHhIbW6HYxmB+m8Qlvy6STnTFqBtbK7kn972r65&#10;5swHsDVotLLkR+n57fr1q1XfFXKGLepaOkYg1hd9V/I2hK7IMi9aacBPsJOWnA06A4FMt8tqBz2h&#10;G53N8vwq69HVnUMhvafb+9HJ1wm/aaQIX5rGy8B0yYlbSLtLexX3bL2CYuega5U40YB/YGFAWXr0&#10;DHUPAdjeqb+gjBIOPTZhItBk2DRKyFQDVTPN/6jmsYVOplpIHN+dZfL/D1Z8Pnx1TNXUu7ecWTDU&#10;oyc5BPYOB0ZXpE/f+YLCHjsKDAPdU2yq1XcPKL57ZnHTgt3JO+ewbyXUxG8aM7OL1BHHR5Cq/4Q1&#10;vQP7gAloaJyJ4pEcjNCpT8dzbyIXQZfXs8UiJ48g1zKfXi0X6QUoXpI758MHiYbFQ8kdtT6Bw+HB&#10;h0gGipeQ+JZHreqt0joZbldttGMHoDHZpnVC/y1MW9aX/GYxWyRkizE/TZBRgcZYK0NE87hiOhRR&#10;jPe2TucASo9nYqLtSZ0oyChNGKohNeIseoX1keRyOE4t/TI6tOh+ctbTxJbc/9iDk5zpj5Ykv5nO&#10;53HEkzFfLGdkuEtPdekBKwiq5IGz8bgJ6VtE2hbvqDWNSrLFHo5MTpRpEpOap18TR/3STlG//vb6&#10;GQAA//8DAFBLAwQUAAYACAAAACEAFZjPsOAAAAANAQAADwAAAGRycy9kb3ducmV2LnhtbEyPwW6D&#10;MBBE75X6D9ZW6qVqDIRAQjBRW6lVr0nzAQtsAAXbCDuB/H03p/a4M0+zM/lu1r240ug6axSEiwAE&#10;mcrWnWkUHH8+X9cgnEdTY28NKbiRg13x+JBjVtvJ7Ol68I3gEOMyVNB6P2RSuqoljW5hBzLsneyo&#10;0fM5NrIeceJw3csoCBKpsTP8ocWBPlqqzoeLVnD6nl5Wm6n88sd0Hyfv2KWlvSn1/DS/bUF4mv0f&#10;DPf6XB0K7lTai6md6BWk6yRmlI0wXkYgGNmEd6lkKVotU5BFLv+vKH4BAAD//wMAUEsBAi0AFAAG&#10;AAgAAAAhALaDOJL+AAAA4QEAABMAAAAAAAAAAAAAAAAAAAAAAFtDb250ZW50X1R5cGVzXS54bWxQ&#10;SwECLQAUAAYACAAAACEAOP0h/9YAAACUAQAACwAAAAAAAAAAAAAAAAAvAQAAX3JlbHMvLnJlbHNQ&#10;SwECLQAUAAYACAAAACEAIwPy6SECAAAjBAAADgAAAAAAAAAAAAAAAAAuAgAAZHJzL2Uyb0RvYy54&#10;bWxQSwECLQAUAAYACAAAACEAFZjPsOAAAAANAQAADwAAAAAAAAAAAAAAAAB7BAAAZHJzL2Rvd25y&#10;ZXYueG1sUEsFBgAAAAAEAAQA8wAAAIgFAAAAAA==&#10;" stroked="f">
                <v:textbox>
                  <w:txbxContent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واحد</w:t>
                      </w:r>
                    </w:p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</w:p>
                    <w:p w:rsidR="003B5345" w:rsidRPr="009F3265" w:rsidRDefault="003B5345" w:rsidP="003B5345">
                      <w:pPr>
                        <w:bidi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تاریخ و امضا</w:t>
                      </w:r>
                      <w:r w:rsidRPr="009F3265">
                        <w:rPr>
                          <w:rFonts w:cs="Calibri" w:hint="cs"/>
                          <w:sz w:val="20"/>
                          <w:szCs w:val="20"/>
                          <w:rtl/>
                          <w:lang w:bidi="fa-IR"/>
                        </w:rPr>
                        <w:t>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z w:val="32"/>
          <w:szCs w:val="32"/>
          <w:rtl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page">
                  <wp:posOffset>3060065</wp:posOffset>
                </wp:positionH>
                <wp:positionV relativeFrom="paragraph">
                  <wp:posOffset>7248525</wp:posOffset>
                </wp:positionV>
                <wp:extent cx="775970" cy="657225"/>
                <wp:effectExtent l="0" t="0" r="5080" b="9525"/>
                <wp:wrapSquare wrapText="bothSides"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5970" cy="657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حامی</w:t>
                            </w: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تاریخ و امضا</w:t>
                            </w:r>
                            <w:r w:rsidRPr="009F3265">
                              <w:rPr>
                                <w:rFonts w:cs="Calibri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30" type="#_x0000_t202" style="position:absolute;left:0;text-align:left;margin-left:240.95pt;margin-top:570.75pt;width:61.1pt;height:51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KILIAIAACMEAAAOAAAAZHJzL2Uyb0RvYy54bWysU9tuGjEQfa/Uf7D8XhYQhLBiiVJSqkrp&#10;RUr6AcbrZa3aHnds2E2/vmMvUJS+VfWD5fHMHJ85M17d9dawo8KgwVV8MhpzppyEWrt9xb8/b9/d&#10;chaicLUw4FTFX1Tgd+u3b1adL9UUWjC1QkYgLpSdr3gboy+LIshWWRFG4JUjZwNoRSQT90WNoiN0&#10;a4rpeHxTdIC1R5AqBLp9GJx8nfGbRsn4tWmCisxUnLjFvGPed2kv1itR7lH4VssTDfEPLKzQjh69&#10;QD2IKNgB9V9QVkuEAE0cSbAFNI2WKtdA1UzGr6p5aoVXuRYSJ/iLTOH/wcovx2/IdE29m3PmhKUe&#10;Pas+svfQM7oifTofSgp78hQYe7qn2Fxr8I8gfwTmYNMKt1f3iNC1StTEb5Iyi6vUASckkF33GWp6&#10;RxwiZKC+QZvEIzkYoVOfXi69SVwkXS4W8+WCPJJcN/PFdJq5FaI8J3sM8aMCy9Kh4kitz+Di+Bhi&#10;IiPKc0h6K4DR9VYbkw3c7zYG2VHQmGzzyvxfhRnHuoov5/R2ynKQ8vMEWR1pjI22Fb8dpzUMVhLj&#10;g6tzSBTaDGdiYtxJnSTIIE3sd31uxOws+g7qF5ILYZha+mV0aAF/cdbRxFY8/DwIVJyZT44kX05m&#10;szTi2ZiRRGTgtWd37RFOElTFI2fDcRPztxgKu6fWNDrLlno4MDlRpknMap5+TRr1aztH/fnb698A&#10;AAD//wMAUEsDBBQABgAIAAAAIQCcuFwR4QAAAA0BAAAPAAAAZHJzL2Rvd25yZXYueG1sTI/LTsMw&#10;EEX3SPyDNZXYIGq7StI2xKkACcS2jw+YxG4SNbaj2G3Sv2dYwXLmHt05U+xm27ObGUPnnQK5FMCM&#10;q73uXKPgdPx82QALEZ3G3juj4G4C7MrHhwJz7Se3N7dDbBiVuJCjgjbGIec81K2xGJZ+MI6ysx8t&#10;RhrHhusRJyq3PV8JkXGLnaMLLQ7mozX15XC1Cs7f03O6naqveFrvk+wdu3Xl70o9Lea3V2DRzPEP&#10;hl99UoeSnCp/dTqwXkGykVtCKZCJTIERkolEAqtotUpSAbws+P8vyh8AAAD//wMAUEsBAi0AFAAG&#10;AAgAAAAhALaDOJL+AAAA4QEAABMAAAAAAAAAAAAAAAAAAAAAAFtDb250ZW50X1R5cGVzXS54bWxQ&#10;SwECLQAUAAYACAAAACEAOP0h/9YAAACUAQAACwAAAAAAAAAAAAAAAAAvAQAAX3JlbHMvLnJlbHNQ&#10;SwECLQAUAAYACAAAACEAjLCiCyACAAAjBAAADgAAAAAAAAAAAAAAAAAuAgAAZHJzL2Uyb0RvYy54&#10;bWxQSwECLQAUAAYACAAAACEAnLhcEeEAAAANAQAADwAAAAAAAAAAAAAAAAB6BAAAZHJzL2Rvd25y&#10;ZXYueG1sUEsFBgAAAAAEAAQA8wAAAIgFAAAAAA==&#10;" stroked="f">
                <v:textbox>
                  <w:txbxContent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حامی</w:t>
                      </w:r>
                    </w:p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</w:p>
                    <w:p w:rsidR="003B5345" w:rsidRPr="009F3265" w:rsidRDefault="003B5345" w:rsidP="003B5345">
                      <w:pPr>
                        <w:bidi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تاریخ و امضا</w:t>
                      </w:r>
                      <w:r w:rsidRPr="009F3265">
                        <w:rPr>
                          <w:rFonts w:cs="Calibri" w:hint="cs"/>
                          <w:sz w:val="20"/>
                          <w:szCs w:val="20"/>
                          <w:rtl/>
                          <w:lang w:bidi="fa-IR"/>
                        </w:rPr>
                        <w:t>ء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z w:val="32"/>
          <w:szCs w:val="32"/>
          <w:rtl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1728470</wp:posOffset>
                </wp:positionH>
                <wp:positionV relativeFrom="paragraph">
                  <wp:posOffset>7216140</wp:posOffset>
                </wp:positionV>
                <wp:extent cx="1020445" cy="733425"/>
                <wp:effectExtent l="0" t="0" r="8255" b="9525"/>
                <wp:wrapSquare wrapText="bothSides"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0445" cy="733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تامین کننده</w:t>
                            </w: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تاریخ و امضا</w:t>
                            </w:r>
                            <w:r w:rsidRPr="009F3265">
                              <w:rPr>
                                <w:rFonts w:cs="Calibri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31" type="#_x0000_t202" style="position:absolute;left:0;text-align:left;margin-left:136.1pt;margin-top:568.2pt;width:80.35pt;height:57.7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JH1IgIAACQEAAAOAAAAZHJzL2Uyb0RvYy54bWysU9tu2zAMfR+wfxD0vthJk16MOEWXLsOA&#10;7gK0+wBalmNhkuhJSuzs60vJaZptb8P0IJAieUgeUsvbwWi2l84rtCWfTnLOpBVYK7st+fenzbtr&#10;znwAW4NGK0t+kJ7frt6+WfZdIWfYoq6lYwRifdF3JW9D6Ios86KVBvwEO2nJ2KAzEEh126x20BO6&#10;0dkszy+zHl3dORTSe3q9H418lfCbRorwtWm8DEyXnGoL6XbpruKdrZZQbB10rRLHMuAfqjCgLCU9&#10;Qd1DALZz6i8oo4RDj02YCDQZNo0SMvVA3UzzP7p5bKGTqRcix3cnmvz/gxVf9t8cUzXN7pIzC4Zm&#10;9CSHwN7jwOiJ+Ok7X5DbY0eOYaB38k29+u4BxQ/PLK5bsFt55xz2rYSa6pvGyOwsdMTxEaTqP2NN&#10;eWAXMAENjTORPKKDETrN6XCaTaxFxJT5LJ/PF5wJsl1dXMxni5QCipfozvnwUaJhUSi5o9kndNg/&#10;+BCrgeLFJSbzqFW9UVonxW2rtXZsD7Qnm3SO6L+5acv6kt8sKHeMshjj0woZFWiPtTIlv87jieFQ&#10;RDY+2DrJAZQeZapE2yM9kZGRmzBUQ5pEaixSV2F9IL4cjmtL34yEFt0vznpa2ZL7nztwkjP9yRLn&#10;N9P5PO54UuaLqxkp7txSnVvACoIqeeBsFNch/YuxsTuaTaMSba+VHEumVUxsHr9N3PVzPXm9fu7V&#10;MwAAAP//AwBQSwMEFAAGAAgAAAAhAJpWW2zhAAAADQEAAA8AAABkcnMvZG93bnJldi54bWxMj0Fu&#10;gzAQRfeVegdrKnVTNQaHQCCYqK3UqtukOYDBDqDiMcJOILfvdNUuZ/7TnzflfrEDu5rJ9w4lxKsI&#10;mMHG6R5bCaev9+ctMB8UajU4NBJuxsO+ur8rVaHdjAdzPYaWUQn6QknoQhgLzn3TGav8yo0GKTu7&#10;yapA49RyPamZyu3ARRSl3Koe6UKnRvPWmeb7eLESzp/z0yaf649wyg5J+qr6rHY3KR8flpcdsGCW&#10;8AfDrz6pQ0VOtbug9myQIDIhCKUgXqcJMEKStciB1bQSmzgHXpX8/xfVDwAAAP//AwBQSwECLQAU&#10;AAYACAAAACEAtoM4kv4AAADhAQAAEwAAAAAAAAAAAAAAAAAAAAAAW0NvbnRlbnRfVHlwZXNdLnht&#10;bFBLAQItABQABgAIAAAAIQA4/SH/1gAAAJQBAAALAAAAAAAAAAAAAAAAAC8BAABfcmVscy8ucmVs&#10;c1BLAQItABQABgAIAAAAIQBcBJH1IgIAACQEAAAOAAAAAAAAAAAAAAAAAC4CAABkcnMvZTJvRG9j&#10;LnhtbFBLAQItABQABgAIAAAAIQCaVlts4QAAAA0BAAAPAAAAAAAAAAAAAAAAAHwEAABkcnMvZG93&#10;bnJldi54bWxQSwUGAAAAAAQABADzAAAAigUAAAAA&#10;" stroked="f">
                <v:textbox>
                  <w:txbxContent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تامین کننده</w:t>
                      </w:r>
                    </w:p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</w:p>
                    <w:p w:rsidR="003B5345" w:rsidRPr="009F3265" w:rsidRDefault="003B5345" w:rsidP="003B5345">
                      <w:pPr>
                        <w:bidi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تاریخ و امضا</w:t>
                      </w:r>
                      <w:r w:rsidRPr="009F3265">
                        <w:rPr>
                          <w:rFonts w:cs="Calibri" w:hint="cs"/>
                          <w:sz w:val="20"/>
                          <w:szCs w:val="20"/>
                          <w:rtl/>
                          <w:lang w:bidi="fa-IR"/>
                        </w:rPr>
                        <w:t>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color w:val="auto"/>
          <w:sz w:val="32"/>
          <w:szCs w:val="32"/>
          <w:rtl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column">
                  <wp:posOffset>294005</wp:posOffset>
                </wp:positionH>
                <wp:positionV relativeFrom="paragraph">
                  <wp:posOffset>7185025</wp:posOffset>
                </wp:positionV>
                <wp:extent cx="1284605" cy="722630"/>
                <wp:effectExtent l="0" t="0" r="0" b="1270"/>
                <wp:wrapSquare wrapText="bothSides"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4605" cy="722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سرمایه‌گذار تجاری‌سازی</w:t>
                            </w: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rFonts w:cs="B Nazanin"/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</w:p>
                          <w:p w:rsidR="003B5345" w:rsidRPr="009F3265" w:rsidRDefault="003B5345" w:rsidP="003B5345">
                            <w:pPr>
                              <w:bidi/>
                              <w:rPr>
                                <w:sz w:val="20"/>
                                <w:szCs w:val="20"/>
                                <w:rtl/>
                                <w:lang w:bidi="fa-IR"/>
                              </w:rPr>
                            </w:pPr>
                            <w:r w:rsidRPr="009F3265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تاریخ و امضا</w:t>
                            </w:r>
                            <w:r w:rsidRPr="009F3265">
                              <w:rPr>
                                <w:rFonts w:cs="Calibri" w:hint="cs"/>
                                <w:sz w:val="20"/>
                                <w:szCs w:val="20"/>
                                <w:rtl/>
                                <w:lang w:bidi="fa-IR"/>
                              </w:rPr>
                              <w:t>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2" type="#_x0000_t202" style="position:absolute;left:0;text-align:left;margin-left:23.15pt;margin-top:565.75pt;width:101.15pt;height:56.9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+hIwIAACQEAAAOAAAAZHJzL2Uyb0RvYy54bWysU9uO2yAQfa/Uf0C8N3bcJJu14qy22aaq&#10;tL1Iu/0AjHGMCgwFEjv9+h1wkkbbt6o8IIYZDjPnzKzuBq3IQTgvwVR0OskpEYZDI82uoj+et++W&#10;lPjATMMUGFHRo/D0bv32zaq3pSigA9UIRxDE+LK3Fe1CsGWWed4JzfwErDDobMFpFtB0u6xxrEd0&#10;rbIizxdZD66xDrjwHm8fRiddJ/y2FTx8a1svAlEVxdxC2l3a67hn6xUrd47ZTvJTGuwfstBMGvz0&#10;AvXAAiN7J/+C0pI78NCGCQedQdtKLlINWM00f1XNU8esSLUgOd5eaPL/D5Z/PXx3RDao3Q0lhmnU&#10;6FkMgXyAgeAV8tNbX2LYk8XAMOA9xqZavX0E/tMTA5uOmZ24dw76TrAG85vGl9nV0xHHR5C6/wIN&#10;/sP2ARLQ0DodyUM6CKKjTseLNjEXHr8slrNFPqeEo++mKBbvk3gZK8+vrfPhkwBN4qGiDrVP6Ozw&#10;6EPMhpXnkPiZByWbrVQqGW5Xb5QjB4Z9sk0rFfAqTBnSV/R2XswTsoH4PrWQlgH7WEld0WUe19hZ&#10;kY2PpkkhgUk1njETZU70REZGbsJQD0mJxZn1Gpoj8uVgbFscMzx04H5T0mPLVtT/2jMnKFGfDXJ+&#10;O53NYo8nYza/KdBw15762sMMR6iKBkrG4yakuYh0GLhHbVqZaIsijpmcUsZWTGyexib2+rWdov4M&#10;9/oFAAD//wMAUEsDBBQABgAIAAAAIQDCckoD3wAAAAwBAAAPAAAAZHJzL2Rvd25yZXYueG1sTI/L&#10;TsNADEX3SPzDyEhsEJ2826aZVIAEYtvSD5gkbhKR8USZaZP+PWYFS18fXR8X+8UM4oqT6y0pCFcB&#10;CKTaNj21Ck5f788bEM5ravRgCRXc0MG+vL8rdN7YmQ54PfpWcAm5XCvovB9zKV3dodFuZUck3p3t&#10;ZLTncWplM+mZy80goyDIpNE98YVOj/jWYf19vBgF58/5Kd3O1Yc/rQ9J9qr7dWVvSj0+LC87EB4X&#10;/wfDrz6rQ8lOlb1Q48SgIMliJjkP4zAFwUSUbDIQFUdRksYgy0L+f6L8AQAA//8DAFBLAQItABQA&#10;BgAIAAAAIQC2gziS/gAAAOEBAAATAAAAAAAAAAAAAAAAAAAAAABbQ29udGVudF9UeXBlc10ueG1s&#10;UEsBAi0AFAAGAAgAAAAhADj9If/WAAAAlAEAAAsAAAAAAAAAAAAAAAAALwEAAF9yZWxzLy5yZWxz&#10;UEsBAi0AFAAGAAgAAAAhAOF6/6EjAgAAJAQAAA4AAAAAAAAAAAAAAAAALgIAAGRycy9lMm9Eb2Mu&#10;eG1sUEsBAi0AFAAGAAgAAAAhAMJySgPfAAAADAEAAA8AAAAAAAAAAAAAAAAAfQQAAGRycy9kb3du&#10;cmV2LnhtbFBLBQYAAAAABAAEAPMAAACJBQAAAAA=&#10;" stroked="f">
                <v:textbox>
                  <w:txbxContent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سرمایه‌گذار تجاری‌سازی</w:t>
                      </w:r>
                    </w:p>
                    <w:p w:rsidR="003B5345" w:rsidRPr="009F3265" w:rsidRDefault="003B5345" w:rsidP="003B5345">
                      <w:pPr>
                        <w:bidi/>
                        <w:rPr>
                          <w:rFonts w:cs="B Nazanin"/>
                          <w:sz w:val="20"/>
                          <w:szCs w:val="20"/>
                          <w:rtl/>
                          <w:lang w:bidi="fa-IR"/>
                        </w:rPr>
                      </w:pPr>
                    </w:p>
                    <w:p w:rsidR="003B5345" w:rsidRPr="009F3265" w:rsidRDefault="003B5345" w:rsidP="003B5345">
                      <w:pPr>
                        <w:bidi/>
                        <w:rPr>
                          <w:sz w:val="20"/>
                          <w:szCs w:val="20"/>
                          <w:rtl/>
                          <w:lang w:bidi="fa-IR"/>
                        </w:rPr>
                      </w:pPr>
                      <w:r w:rsidRPr="009F3265">
                        <w:rPr>
                          <w:rFonts w:cs="B Nazanin" w:hint="cs"/>
                          <w:sz w:val="20"/>
                          <w:szCs w:val="20"/>
                          <w:rtl/>
                          <w:lang w:bidi="fa-IR"/>
                        </w:rPr>
                        <w:t>تاریخ و امضا</w:t>
                      </w:r>
                      <w:r w:rsidRPr="009F3265">
                        <w:rPr>
                          <w:rFonts w:cs="Calibri" w:hint="cs"/>
                          <w:sz w:val="20"/>
                          <w:szCs w:val="20"/>
                          <w:rtl/>
                          <w:lang w:bidi="fa-IR"/>
                        </w:rPr>
                        <w:t>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F3265">
        <w:rPr>
          <w:rStyle w:val="Bodytext1"/>
          <w:rFonts w:ascii="Microsoft Uighur" w:hAnsi="Microsoft Uighur" w:cs="B Nazanin"/>
          <w:b/>
          <w:bCs/>
          <w:rtl/>
          <w:lang w:bidi="fa-IR"/>
        </w:rPr>
        <w:t>توافق نامه تسهیم دارایی فکری و نامشهود جهت تجاری سازی</w:t>
      </w:r>
    </w:p>
    <w:p w:rsidR="003B5345" w:rsidRPr="00AC5E5C" w:rsidRDefault="003B5345" w:rsidP="003B5345">
      <w:pPr>
        <w:bidi/>
        <w:ind w:left="1406" w:right="426"/>
        <w:jc w:val="center"/>
        <w:rPr>
          <w:rStyle w:val="Bodytext1"/>
          <w:rFonts w:cs="B Nazanin"/>
          <w:color w:val="auto"/>
          <w:rtl/>
          <w:lang w:bidi="fa-IR"/>
        </w:rPr>
      </w:pPr>
    </w:p>
    <w:p w:rsidR="00DC5D82" w:rsidRDefault="00DC5D82" w:rsidP="003B5345">
      <w:pPr>
        <w:bidi/>
        <w:rPr>
          <w:rtl/>
          <w:lang w:bidi="fa-IR"/>
        </w:rPr>
      </w:pPr>
    </w:p>
    <w:sectPr w:rsidR="00DC5D82" w:rsidSect="0078160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163" w:right="330" w:bottom="0" w:left="105" w:header="850" w:footer="850" w:gutter="0"/>
      <w:pgNumType w:start="1"/>
      <w:cols w:space="720"/>
      <w:bidi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4DDF" w:rsidRDefault="00D34DDF">
      <w:pPr>
        <w:rPr>
          <w:rtl/>
          <w:lang w:bidi="fa-IR"/>
        </w:rPr>
      </w:pPr>
      <w:r>
        <w:separator/>
      </w:r>
    </w:p>
  </w:endnote>
  <w:endnote w:type="continuationSeparator" w:id="0">
    <w:p w:rsidR="00D34DDF" w:rsidRDefault="00D34DDF">
      <w:pPr>
        <w:rPr>
          <w:rtl/>
          <w:lang w:bidi="fa-IR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icrosoft Uighur">
    <w:panose1 w:val="02000000000000000000"/>
    <w:charset w:val="00"/>
    <w:family w:val="auto"/>
    <w:pitch w:val="variable"/>
    <w:sig w:usb0="80002003" w:usb1="80000000" w:usb2="00000008" w:usb3="00000000" w:csb0="00000041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160F" w:rsidRDefault="00D34DDF">
    <w:pPr>
      <w:pStyle w:val="Footer"/>
      <w:rPr>
        <w:rtl/>
        <w:lang w:bidi="fa-IR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cs="B Nazanin"/>
        <w:color w:val="auto"/>
        <w:rtl/>
      </w:rPr>
      <w:id w:val="125447021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E132DE" w:rsidRPr="00E132DE" w:rsidRDefault="003B5345" w:rsidP="00E132DE">
        <w:pPr>
          <w:pStyle w:val="Footer"/>
          <w:bidi/>
          <w:jc w:val="center"/>
          <w:rPr>
            <w:rtl/>
            <w:lang w:bidi="fa-IR"/>
          </w:rPr>
        </w:pPr>
        <w:r w:rsidRPr="00E132DE">
          <w:rPr>
            <w:rFonts w:cs="B Nazanin"/>
          </w:rPr>
          <w:fldChar w:fldCharType="begin"/>
        </w:r>
        <w:r w:rsidRPr="00E132DE">
          <w:rPr>
            <w:rtl/>
            <w:lang w:bidi="fa-IR"/>
          </w:rPr>
          <w:instrText xml:space="preserve"> PAGE   \* MERGEFORMAT </w:instrText>
        </w:r>
        <w:r w:rsidRPr="00E132DE">
          <w:rPr>
            <w:rFonts w:cs="B Nazanin"/>
          </w:rPr>
          <w:fldChar w:fldCharType="separate"/>
        </w:r>
        <w:r w:rsidR="00A4114B" w:rsidRPr="00A4114B">
          <w:rPr>
            <w:rFonts w:cs="B Nazanin"/>
            <w:noProof/>
            <w:rtl/>
          </w:rPr>
          <w:t>1</w:t>
        </w:r>
        <w:r w:rsidRPr="00E132DE">
          <w:rPr>
            <w:rFonts w:cs="B Nazanin"/>
            <w:noProof/>
          </w:rPr>
          <w:fldChar w:fldCharType="end"/>
        </w:r>
      </w:p>
    </w:sdtContent>
  </w:sdt>
  <w:p w:rsidR="00292EDE" w:rsidRDefault="00D34DDF">
    <w:pPr>
      <w:pStyle w:val="Footer"/>
      <w:rPr>
        <w:rtl/>
        <w:lang w:bidi="fa-IR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160F" w:rsidRDefault="00D34DDF">
    <w:pPr>
      <w:pStyle w:val="Footer"/>
      <w:rPr>
        <w:rtl/>
        <w:lang w:bidi="fa-I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4DDF" w:rsidRDefault="00D34DDF">
      <w:pPr>
        <w:rPr>
          <w:rtl/>
          <w:lang w:bidi="fa-IR"/>
        </w:rPr>
      </w:pPr>
      <w:r>
        <w:separator/>
      </w:r>
    </w:p>
  </w:footnote>
  <w:footnote w:type="continuationSeparator" w:id="0">
    <w:p w:rsidR="00D34DDF" w:rsidRDefault="00D34DDF">
      <w:pPr>
        <w:rPr>
          <w:rtl/>
          <w:lang w:bidi="fa-IR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160F" w:rsidRDefault="00D34DDF">
    <w:pPr>
      <w:pStyle w:val="Header"/>
      <w:rPr>
        <w:rtl/>
        <w:lang w:bidi="fa-I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A1670" w:rsidRDefault="003B5345">
    <w:pPr>
      <w:pStyle w:val="Header"/>
      <w:rPr>
        <w:rtl/>
        <w:lang w:bidi="fa-IR"/>
      </w:rPr>
    </w:pPr>
    <w:r>
      <w:rPr>
        <w:rFonts w:cs="B Zar"/>
        <w:b/>
        <w:bCs/>
        <w:noProof/>
        <w:sz w:val="22"/>
        <w:szCs w:val="22"/>
        <w:rtl/>
        <w:lang w:val="en-US" w:eastAsia="en-US"/>
      </w:rPr>
      <w:drawing>
        <wp:anchor distT="0" distB="0" distL="114300" distR="114300" simplePos="0" relativeHeight="251660288" behindDoc="1" locked="0" layoutInCell="1" allowOverlap="1" wp14:anchorId="73B0F6BD" wp14:editId="66F6A88B">
          <wp:simplePos x="0" y="0"/>
          <wp:positionH relativeFrom="column">
            <wp:posOffset>596661</wp:posOffset>
          </wp:positionH>
          <wp:positionV relativeFrom="paragraph">
            <wp:posOffset>-448310</wp:posOffset>
          </wp:positionV>
          <wp:extent cx="800100" cy="638282"/>
          <wp:effectExtent l="0" t="0" r="0" b="9525"/>
          <wp:wrapNone/>
          <wp:docPr id="23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100" cy="63828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n-US" w:eastAsia="en-US"/>
      </w:rPr>
      <w:drawing>
        <wp:anchor distT="0" distB="0" distL="114300" distR="114300" simplePos="0" relativeHeight="251659264" behindDoc="0" locked="0" layoutInCell="1" allowOverlap="1" wp14:anchorId="1FACCE51" wp14:editId="4373A988">
          <wp:simplePos x="0" y="0"/>
          <wp:positionH relativeFrom="column">
            <wp:posOffset>6286500</wp:posOffset>
          </wp:positionH>
          <wp:positionV relativeFrom="paragraph">
            <wp:posOffset>-447675</wp:posOffset>
          </wp:positionV>
          <wp:extent cx="581025" cy="723900"/>
          <wp:effectExtent l="0" t="0" r="9525" b="0"/>
          <wp:wrapNone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1025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A1670" w:rsidRDefault="00D34DDF">
    <w:pPr>
      <w:pStyle w:val="Header"/>
      <w:rPr>
        <w:rtl/>
        <w:lang w:bidi="fa-IR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160F" w:rsidRDefault="00D34DDF">
    <w:pPr>
      <w:pStyle w:val="Header"/>
      <w:rPr>
        <w:rtl/>
        <w:lang w:bidi="fa-I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7C720D"/>
    <w:multiLevelType w:val="hybridMultilevel"/>
    <w:tmpl w:val="44C00E66"/>
    <w:lvl w:ilvl="0" w:tplc="82685C98">
      <w:start w:val="1"/>
      <w:numFmt w:val="bullet"/>
      <w:lvlText w:val=""/>
      <w:lvlJc w:val="left"/>
      <w:pPr>
        <w:ind w:left="720" w:hanging="360"/>
      </w:pPr>
      <w:rPr>
        <w:rFonts w:ascii="Symbol" w:hAnsi="Symbol" w:cs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A2C1B58"/>
    <w:multiLevelType w:val="hybridMultilevel"/>
    <w:tmpl w:val="8A0A4450"/>
    <w:lvl w:ilvl="0" w:tplc="82685C98">
      <w:start w:val="1"/>
      <w:numFmt w:val="bullet"/>
      <w:lvlText w:val=""/>
      <w:lvlJc w:val="left"/>
      <w:pPr>
        <w:ind w:left="695" w:hanging="360"/>
      </w:pPr>
      <w:rPr>
        <w:rFonts w:ascii="Symbol" w:hAnsi="Symbol" w:cs="Symbol" w:hint="default"/>
      </w:rPr>
    </w:lvl>
    <w:lvl w:ilvl="1" w:tplc="04090003" w:tentative="1">
      <w:start w:val="1"/>
      <w:numFmt w:val="bullet"/>
      <w:lvlText w:val="o"/>
      <w:lvlJc w:val="left"/>
      <w:pPr>
        <w:ind w:left="14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55" w:hanging="360"/>
      </w:pPr>
      <w:rPr>
        <w:rFonts w:ascii="Wingdings" w:hAnsi="Wingdings" w:hint="default"/>
      </w:rPr>
    </w:lvl>
  </w:abstractNum>
  <w:abstractNum w:abstractNumId="2" w15:restartNumberingAfterBreak="0">
    <w:nsid w:val="733B70B4"/>
    <w:multiLevelType w:val="hybridMultilevel"/>
    <w:tmpl w:val="E9667292"/>
    <w:lvl w:ilvl="0" w:tplc="82685C98">
      <w:start w:val="1"/>
      <w:numFmt w:val="bullet"/>
      <w:lvlText w:val=""/>
      <w:lvlJc w:val="left"/>
      <w:pPr>
        <w:ind w:left="940" w:hanging="360"/>
      </w:pPr>
      <w:rPr>
        <w:rFonts w:ascii="Symbol" w:hAnsi="Symbol" w:cs="Symbol" w:hint="default"/>
      </w:rPr>
    </w:lvl>
    <w:lvl w:ilvl="1" w:tplc="0409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5345"/>
    <w:rsid w:val="003B5345"/>
    <w:rsid w:val="009E6E11"/>
    <w:rsid w:val="00A4114B"/>
    <w:rsid w:val="00D34DDF"/>
    <w:rsid w:val="00DC5D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D56B856-7B1B-45E3-9EEF-1491F2596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99"/>
    <w:rsid w:val="003B5345"/>
    <w:pPr>
      <w:widowControl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fa-IR" w:eastAsia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1">
    <w:name w:val="Body text|1_"/>
    <w:basedOn w:val="DefaultParagraphFont"/>
    <w:link w:val="Bodytext10"/>
    <w:uiPriority w:val="99"/>
    <w:rsid w:val="003B5345"/>
    <w:rPr>
      <w:rFonts w:ascii="Arial" w:hAnsi="Arial" w:cs="Arial"/>
      <w:color w:val="000000"/>
      <w:sz w:val="16"/>
      <w:szCs w:val="16"/>
    </w:rPr>
  </w:style>
  <w:style w:type="paragraph" w:customStyle="1" w:styleId="Bodytext10">
    <w:name w:val="Body text|1"/>
    <w:basedOn w:val="Normal"/>
    <w:link w:val="Bodytext1"/>
    <w:uiPriority w:val="99"/>
    <w:rsid w:val="003B5345"/>
    <w:pPr>
      <w:bidi/>
      <w:spacing w:after="30"/>
      <w:ind w:firstLine="220"/>
    </w:pPr>
    <w:rPr>
      <w:rFonts w:ascii="Arial" w:eastAsiaTheme="minorHAnsi" w:hAnsi="Arial" w:cs="Arial"/>
      <w:sz w:val="16"/>
      <w:szCs w:val="16"/>
      <w:lang w:val="en-US" w:eastAsia="en-US"/>
    </w:rPr>
  </w:style>
  <w:style w:type="table" w:styleId="TableGrid">
    <w:name w:val="Table Grid"/>
    <w:basedOn w:val="TableNormal"/>
    <w:uiPriority w:val="59"/>
    <w:rsid w:val="003B53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B534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B5345"/>
    <w:rPr>
      <w:rFonts w:ascii="Times New Roman" w:eastAsia="Times New Roman" w:hAnsi="Times New Roman" w:cs="Times New Roman"/>
      <w:color w:val="000000"/>
      <w:sz w:val="24"/>
      <w:szCs w:val="24"/>
      <w:lang w:val="fa-IR" w:eastAsia="fa-IR"/>
    </w:rPr>
  </w:style>
  <w:style w:type="paragraph" w:styleId="Footer">
    <w:name w:val="footer"/>
    <w:basedOn w:val="Normal"/>
    <w:link w:val="FooterChar"/>
    <w:uiPriority w:val="99"/>
    <w:unhideWhenUsed/>
    <w:rsid w:val="003B534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B5345"/>
    <w:rPr>
      <w:rFonts w:ascii="Times New Roman" w:eastAsia="Times New Roman" w:hAnsi="Times New Roman" w:cs="Times New Roman"/>
      <w:color w:val="000000"/>
      <w:sz w:val="24"/>
      <w:szCs w:val="24"/>
      <w:lang w:val="fa-IR" w:eastAsia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PC</cp:lastModifiedBy>
  <cp:revision>2</cp:revision>
  <dcterms:created xsi:type="dcterms:W3CDTF">2025-09-06T08:07:00Z</dcterms:created>
  <dcterms:modified xsi:type="dcterms:W3CDTF">2025-09-06T08:07:00Z</dcterms:modified>
</cp:coreProperties>
</file>